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>EL AGUA Y LA INJUSTICIA AMBIENTAL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2E54">
        <w:rPr>
          <w:rFonts w:ascii="Times New Roman" w:hAnsi="Times New Roman" w:cs="Times New Roman"/>
          <w:sz w:val="28"/>
          <w:szCs w:val="28"/>
        </w:rPr>
        <w:t>El día 1 de septiembre hemos celebrado la Jornada Mu</w:t>
      </w:r>
      <w:r>
        <w:rPr>
          <w:rFonts w:ascii="Times New Roman" w:hAnsi="Times New Roman" w:cs="Times New Roman"/>
          <w:sz w:val="28"/>
          <w:szCs w:val="28"/>
        </w:rPr>
        <w:t xml:space="preserve">ndial de Oración por el cuidado </w:t>
      </w:r>
      <w:r w:rsidRPr="008D2E54">
        <w:rPr>
          <w:rFonts w:ascii="Times New Roman" w:hAnsi="Times New Roman" w:cs="Times New Roman"/>
          <w:sz w:val="28"/>
          <w:szCs w:val="28"/>
        </w:rPr>
        <w:t xml:space="preserve">de la creación. Para orientar este tiempo que nos lleva hasta el </w:t>
      </w:r>
      <w:r>
        <w:rPr>
          <w:rFonts w:ascii="Times New Roman" w:hAnsi="Times New Roman" w:cs="Times New Roman"/>
          <w:sz w:val="28"/>
          <w:szCs w:val="28"/>
        </w:rPr>
        <w:t xml:space="preserve">día 4 de octubre, fiesta de san </w:t>
      </w:r>
      <w:r w:rsidRPr="008D2E54">
        <w:rPr>
          <w:rFonts w:ascii="Times New Roman" w:hAnsi="Times New Roman" w:cs="Times New Roman"/>
          <w:sz w:val="28"/>
          <w:szCs w:val="28"/>
        </w:rPr>
        <w:t>Francisco de Asís, patrón de la ecología, el papa Francisco nos ha dirigido un mensaj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8D2E54">
        <w:rPr>
          <w:rFonts w:ascii="Times New Roman" w:hAnsi="Times New Roman" w:cs="Times New Roman"/>
          <w:sz w:val="28"/>
          <w:szCs w:val="28"/>
        </w:rPr>
        <w:t>interesante que se puede resumir en estos puntos.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>1. El profeta Amós decía: “Que el derecho corra como</w:t>
      </w:r>
      <w:r>
        <w:rPr>
          <w:rFonts w:ascii="Times New Roman" w:hAnsi="Times New Roman" w:cs="Times New Roman"/>
          <w:sz w:val="28"/>
          <w:szCs w:val="28"/>
        </w:rPr>
        <w:t xml:space="preserve"> el agua, y la justicia como un </w:t>
      </w:r>
      <w:r w:rsidRPr="008D2E54">
        <w:rPr>
          <w:rFonts w:ascii="Times New Roman" w:hAnsi="Times New Roman" w:cs="Times New Roman"/>
          <w:sz w:val="28"/>
          <w:szCs w:val="28"/>
        </w:rPr>
        <w:t>torrente inagotable” (5,24). Dios quiere que reine la justicia, qu</w:t>
      </w:r>
      <w:r>
        <w:rPr>
          <w:rFonts w:ascii="Times New Roman" w:hAnsi="Times New Roman" w:cs="Times New Roman"/>
          <w:sz w:val="28"/>
          <w:szCs w:val="28"/>
        </w:rPr>
        <w:t xml:space="preserve">e es esencial para nuestra vida </w:t>
      </w:r>
      <w:r w:rsidRPr="008D2E54">
        <w:rPr>
          <w:rFonts w:ascii="Times New Roman" w:hAnsi="Times New Roman" w:cs="Times New Roman"/>
          <w:sz w:val="28"/>
          <w:szCs w:val="28"/>
        </w:rPr>
        <w:t>de hijos de Dios, como el agua lo es para nuestra supervivencia física.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 xml:space="preserve">2. En este Tiempo de la Creación, escuchemos la llamada </w:t>
      </w:r>
      <w:r>
        <w:rPr>
          <w:rFonts w:ascii="Times New Roman" w:hAnsi="Times New Roman" w:cs="Times New Roman"/>
          <w:sz w:val="28"/>
          <w:szCs w:val="28"/>
        </w:rPr>
        <w:t xml:space="preserve">a estar al lado de las víctimas </w:t>
      </w:r>
      <w:r w:rsidRPr="008D2E54">
        <w:rPr>
          <w:rFonts w:ascii="Times New Roman" w:hAnsi="Times New Roman" w:cs="Times New Roman"/>
          <w:sz w:val="28"/>
          <w:szCs w:val="28"/>
        </w:rPr>
        <w:t>de la injusticia ambiental y climática, y a poner fin a esta insensata guerra contra la creación.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 xml:space="preserve">3. El consumismo está perturbando el ciclo del agua </w:t>
      </w:r>
      <w:r>
        <w:rPr>
          <w:rFonts w:ascii="Times New Roman" w:hAnsi="Times New Roman" w:cs="Times New Roman"/>
          <w:sz w:val="28"/>
          <w:szCs w:val="28"/>
        </w:rPr>
        <w:t xml:space="preserve">en el planeta. Los combustibles </w:t>
      </w:r>
      <w:r w:rsidRPr="008D2E54">
        <w:rPr>
          <w:rFonts w:ascii="Times New Roman" w:hAnsi="Times New Roman" w:cs="Times New Roman"/>
          <w:sz w:val="28"/>
          <w:szCs w:val="28"/>
        </w:rPr>
        <w:t xml:space="preserve">fósiles y la tala de los bosques producen un aumento de </w:t>
      </w:r>
      <w:r>
        <w:rPr>
          <w:rFonts w:ascii="Times New Roman" w:hAnsi="Times New Roman" w:cs="Times New Roman"/>
          <w:sz w:val="28"/>
          <w:szCs w:val="28"/>
        </w:rPr>
        <w:t xml:space="preserve">las temperaturas y provocan las </w:t>
      </w:r>
      <w:r w:rsidRPr="008D2E54">
        <w:rPr>
          <w:rFonts w:ascii="Times New Roman" w:hAnsi="Times New Roman" w:cs="Times New Roman"/>
          <w:sz w:val="28"/>
          <w:szCs w:val="28"/>
        </w:rPr>
        <w:t>sequías. La carestía de agua aflige cada vez más a nuestras casas. Industrias depr</w:t>
      </w:r>
      <w:r>
        <w:rPr>
          <w:rFonts w:ascii="Times New Roman" w:hAnsi="Times New Roman" w:cs="Times New Roman"/>
          <w:sz w:val="28"/>
          <w:szCs w:val="28"/>
        </w:rPr>
        <w:t xml:space="preserve">edadoras </w:t>
      </w:r>
      <w:r w:rsidRPr="008D2E54">
        <w:rPr>
          <w:rFonts w:ascii="Times New Roman" w:hAnsi="Times New Roman" w:cs="Times New Roman"/>
          <w:sz w:val="28"/>
          <w:szCs w:val="28"/>
        </w:rPr>
        <w:t>están consumiendo nuestras fuentes de agua potable, con</w:t>
      </w:r>
      <w:r>
        <w:rPr>
          <w:rFonts w:ascii="Times New Roman" w:hAnsi="Times New Roman" w:cs="Times New Roman"/>
          <w:sz w:val="28"/>
          <w:szCs w:val="28"/>
        </w:rPr>
        <w:t xml:space="preserve"> prácticas como la fracturación </w:t>
      </w:r>
      <w:r w:rsidRPr="008D2E54">
        <w:rPr>
          <w:rFonts w:ascii="Times New Roman" w:hAnsi="Times New Roman" w:cs="Times New Roman"/>
          <w:sz w:val="28"/>
          <w:szCs w:val="28"/>
        </w:rPr>
        <w:t>hidráulica, para la extracción de petróleo y gas, la extracción de</w:t>
      </w:r>
      <w:r>
        <w:rPr>
          <w:rFonts w:ascii="Times New Roman" w:hAnsi="Times New Roman" w:cs="Times New Roman"/>
          <w:sz w:val="28"/>
          <w:szCs w:val="28"/>
        </w:rPr>
        <w:t>scontrolada y la cría intensiva de animales. La Hermana agua</w:t>
      </w:r>
      <w:r w:rsidRPr="008D2E54">
        <w:rPr>
          <w:rFonts w:ascii="Times New Roman" w:hAnsi="Times New Roman" w:cs="Times New Roman"/>
          <w:sz w:val="28"/>
          <w:szCs w:val="28"/>
        </w:rPr>
        <w:t xml:space="preserve"> como la llama san Fran</w:t>
      </w:r>
      <w:r>
        <w:rPr>
          <w:rFonts w:ascii="Times New Roman" w:hAnsi="Times New Roman" w:cs="Times New Roman"/>
          <w:sz w:val="28"/>
          <w:szCs w:val="28"/>
        </w:rPr>
        <w:t xml:space="preserve">cisco, es hoy «mercancía que se </w:t>
      </w:r>
      <w:r w:rsidRPr="008D2E54">
        <w:rPr>
          <w:rFonts w:ascii="Times New Roman" w:hAnsi="Times New Roman" w:cs="Times New Roman"/>
          <w:sz w:val="28"/>
          <w:szCs w:val="28"/>
        </w:rPr>
        <w:t>regula por las leyes del mercado»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>4. ¿Cómo podemos contribuir al río poderoso de la just</w:t>
      </w:r>
      <w:r>
        <w:rPr>
          <w:rFonts w:ascii="Times New Roman" w:hAnsi="Times New Roman" w:cs="Times New Roman"/>
          <w:sz w:val="28"/>
          <w:szCs w:val="28"/>
        </w:rPr>
        <w:t>icia y de la paz en este Tiempo d</w:t>
      </w:r>
      <w:r w:rsidRPr="008D2E54">
        <w:rPr>
          <w:rFonts w:ascii="Times New Roman" w:hAnsi="Times New Roman" w:cs="Times New Roman"/>
          <w:sz w:val="28"/>
          <w:szCs w:val="28"/>
        </w:rPr>
        <w:t xml:space="preserve">e la Creación? ¿Qué podemos hacer nosotros, sobre todo como </w:t>
      </w:r>
      <w:r>
        <w:rPr>
          <w:rFonts w:ascii="Times New Roman" w:hAnsi="Times New Roman" w:cs="Times New Roman"/>
          <w:sz w:val="28"/>
          <w:szCs w:val="28"/>
        </w:rPr>
        <w:t xml:space="preserve">Iglesias cristianas, para sanar </w:t>
      </w:r>
      <w:r w:rsidRPr="008D2E54">
        <w:rPr>
          <w:rFonts w:ascii="Times New Roman" w:hAnsi="Times New Roman" w:cs="Times New Roman"/>
          <w:sz w:val="28"/>
          <w:szCs w:val="28"/>
        </w:rPr>
        <w:t>nuestra casa común de modo que vuelva a estar llena de vida?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 xml:space="preserve">5. En primer lugar, transformemos </w:t>
      </w:r>
      <w:r>
        <w:rPr>
          <w:rFonts w:ascii="Times New Roman" w:hAnsi="Times New Roman" w:cs="Times New Roman"/>
          <w:sz w:val="28"/>
          <w:szCs w:val="28"/>
        </w:rPr>
        <w:t xml:space="preserve">nuestros corazones. Es la conversión ecológica;  la </w:t>
      </w:r>
      <w:r w:rsidRPr="008D2E54">
        <w:rPr>
          <w:rFonts w:ascii="Times New Roman" w:hAnsi="Times New Roman" w:cs="Times New Roman"/>
          <w:sz w:val="28"/>
          <w:szCs w:val="28"/>
        </w:rPr>
        <w:t>renovación de nuestra relación con la creación, de modo que</w:t>
      </w:r>
      <w:r>
        <w:rPr>
          <w:rFonts w:ascii="Times New Roman" w:hAnsi="Times New Roman" w:cs="Times New Roman"/>
          <w:sz w:val="28"/>
          <w:szCs w:val="28"/>
        </w:rPr>
        <w:t xml:space="preserve"> no la veamos ya como un objeto </w:t>
      </w:r>
      <w:r w:rsidRPr="008D2E54">
        <w:rPr>
          <w:rFonts w:ascii="Times New Roman" w:hAnsi="Times New Roman" w:cs="Times New Roman"/>
          <w:sz w:val="28"/>
          <w:szCs w:val="28"/>
        </w:rPr>
        <w:t>del que aprovecharnos, sino que la custodiemos como un don sagrado del Creador.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>6. Además, es urgente poner en práctica el respeto ecológico en cuatro direcciones: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2E54">
        <w:rPr>
          <w:rFonts w:ascii="Times New Roman" w:hAnsi="Times New Roman" w:cs="Times New Roman"/>
          <w:sz w:val="28"/>
          <w:szCs w:val="28"/>
        </w:rPr>
        <w:t>hacia Dios, hacia nuestros semejantes de hoy y de mañana, hacia toda la naturaleza y hacia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54">
        <w:rPr>
          <w:rFonts w:ascii="Times New Roman" w:hAnsi="Times New Roman" w:cs="Times New Roman"/>
          <w:sz w:val="28"/>
          <w:szCs w:val="28"/>
        </w:rPr>
        <w:t>nosotros mismos.</w:t>
      </w:r>
    </w:p>
    <w:p w:rsidR="00F85E75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lastRenderedPageBreak/>
        <w:t>7. Hay que transformar las políticas que gobiernan nue</w:t>
      </w:r>
      <w:r>
        <w:rPr>
          <w:rFonts w:ascii="Times New Roman" w:hAnsi="Times New Roman" w:cs="Times New Roman"/>
          <w:sz w:val="28"/>
          <w:szCs w:val="28"/>
        </w:rPr>
        <w:t xml:space="preserve">stra sociedad y modelan la vida </w:t>
      </w:r>
      <w:r w:rsidRPr="008D2E54">
        <w:rPr>
          <w:rFonts w:ascii="Times New Roman" w:hAnsi="Times New Roman" w:cs="Times New Roman"/>
          <w:sz w:val="28"/>
          <w:szCs w:val="28"/>
        </w:rPr>
        <w:t>de los jóvenes de hoy y de mañana. Las políticas económ</w:t>
      </w:r>
      <w:r>
        <w:rPr>
          <w:rFonts w:ascii="Times New Roman" w:hAnsi="Times New Roman" w:cs="Times New Roman"/>
          <w:sz w:val="28"/>
          <w:szCs w:val="28"/>
        </w:rPr>
        <w:t xml:space="preserve">icas que favorecen las riquezas </w:t>
      </w:r>
      <w:r w:rsidRPr="008D2E54">
        <w:rPr>
          <w:rFonts w:ascii="Times New Roman" w:hAnsi="Times New Roman" w:cs="Times New Roman"/>
          <w:sz w:val="28"/>
          <w:szCs w:val="28"/>
        </w:rPr>
        <w:t>escandalosas de unos pocos y la penuria para muchos terminan con la paz y la justic</w:t>
      </w:r>
      <w:r>
        <w:rPr>
          <w:rFonts w:ascii="Times New Roman" w:hAnsi="Times New Roman" w:cs="Times New Roman"/>
          <w:sz w:val="28"/>
          <w:szCs w:val="28"/>
        </w:rPr>
        <w:t xml:space="preserve">ia.                                         </w:t>
      </w:r>
      <w:r w:rsidRPr="008D2E54">
        <w:rPr>
          <w:rFonts w:ascii="Times New Roman" w:hAnsi="Times New Roman" w:cs="Times New Roman"/>
          <w:sz w:val="28"/>
          <w:szCs w:val="28"/>
        </w:rPr>
        <w:t>Este año, el cierre del Tiempo de la Creación, el 4 de oc</w:t>
      </w:r>
      <w:r>
        <w:rPr>
          <w:rFonts w:ascii="Times New Roman" w:hAnsi="Times New Roman" w:cs="Times New Roman"/>
          <w:sz w:val="28"/>
          <w:szCs w:val="28"/>
        </w:rPr>
        <w:t xml:space="preserve">tubre, fiesta de san Francisco, </w:t>
      </w:r>
      <w:r w:rsidRPr="008D2E54">
        <w:rPr>
          <w:rFonts w:ascii="Times New Roman" w:hAnsi="Times New Roman" w:cs="Times New Roman"/>
          <w:sz w:val="28"/>
          <w:szCs w:val="28"/>
        </w:rPr>
        <w:t xml:space="preserve">coincidirá con la apertura del Sínodo sobre la </w:t>
      </w:r>
      <w:proofErr w:type="spellStart"/>
      <w:r w:rsidRPr="008D2E54">
        <w:rPr>
          <w:rFonts w:ascii="Times New Roman" w:hAnsi="Times New Roman" w:cs="Times New Roman"/>
          <w:sz w:val="28"/>
          <w:szCs w:val="28"/>
        </w:rPr>
        <w:t>Sinodalidad</w:t>
      </w:r>
      <w:proofErr w:type="spellEnd"/>
      <w:r w:rsidRPr="008D2E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El proceso sinodal nos invita a </w:t>
      </w:r>
      <w:r w:rsidRPr="008D2E54">
        <w:rPr>
          <w:rFonts w:ascii="Times New Roman" w:hAnsi="Times New Roman" w:cs="Times New Roman"/>
          <w:sz w:val="28"/>
          <w:szCs w:val="28"/>
        </w:rPr>
        <w:t>converger en un río majestuoso de reflexión y renovación.</w:t>
      </w:r>
    </w:p>
    <w:p w:rsidR="008D2E54" w:rsidRPr="008D2E54" w:rsidRDefault="008D2E54" w:rsidP="008D2E54">
      <w:pPr>
        <w:rPr>
          <w:rFonts w:ascii="Times New Roman" w:hAnsi="Times New Roman" w:cs="Times New Roman"/>
          <w:sz w:val="28"/>
          <w:szCs w:val="28"/>
        </w:rPr>
      </w:pPr>
      <w:r w:rsidRPr="008D2E54">
        <w:rPr>
          <w:rFonts w:ascii="Times New Roman" w:hAnsi="Times New Roman" w:cs="Times New Roman"/>
          <w:sz w:val="28"/>
          <w:szCs w:val="28"/>
        </w:rPr>
        <w:t>José-Román Flecha Andrés</w:t>
      </w:r>
    </w:p>
    <w:sectPr w:rsidR="008D2E54" w:rsidRPr="008D2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4"/>
    <w:rsid w:val="008D2E54"/>
    <w:rsid w:val="00F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2023-09-12T09:34:00Z</dcterms:created>
  <dcterms:modified xsi:type="dcterms:W3CDTF">2023-09-12T09:38:00Z</dcterms:modified>
</cp:coreProperties>
</file>